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小学及托幼机构新型冠状病毒感染的肺炎</w:t>
      </w:r>
    </w:p>
    <w:p>
      <w:pPr>
        <w:widowControl/>
        <w:spacing w:line="640" w:lineRule="exact"/>
        <w:jc w:val="center"/>
        <w:rPr>
          <w:rFonts w:ascii="宋体" w:hAnsi="宋体" w:eastAsia="仿宋_GB2312"/>
          <w:sz w:val="32"/>
          <w:szCs w:val="32"/>
        </w:rPr>
      </w:pPr>
      <w:r>
        <w:rPr>
          <w:rFonts w:hint="eastAsia" w:ascii="方正小标宋_GBK" w:hAnsi="宋体" w:eastAsia="方正小标宋_GBK"/>
          <w:sz w:val="44"/>
          <w:szCs w:val="44"/>
        </w:rPr>
        <w:t>预防控制指引</w:t>
      </w:r>
    </w:p>
    <w:bookmarkEnd w:id="0"/>
    <w:p>
      <w:pPr>
        <w:widowControl/>
        <w:jc w:val="left"/>
        <w:rPr>
          <w:rFonts w:ascii="宋体" w:hAnsi="宋体" w:eastAsia="仿宋_GB2312"/>
          <w:sz w:val="32"/>
          <w:szCs w:val="32"/>
        </w:rPr>
      </w:pP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widowControl/>
        <w:jc w:val="left"/>
        <w:rPr>
          <w:rFonts w:ascii="宋体" w:hAnsi="宋体" w:eastAsia="仿宋_GB2312"/>
          <w:sz w:val="32"/>
          <w:szCs w:val="32"/>
        </w:rPr>
      </w:pPr>
      <w:r>
        <w:rPr>
          <w:rFonts w:hint="eastAsia" w:ascii="宋体" w:hAnsi="宋体" w:eastAsia="仿宋_GB2312"/>
          <w:sz w:val="32"/>
          <w:szCs w:val="32"/>
        </w:rPr>
        <w:t>　　（一）根据教育行政部门的部署，制定本单位传染病防控应急预案，建立领导责任制。并将责任分解到部门、单位和个人。</w:t>
      </w:r>
    </w:p>
    <w:p>
      <w:pPr>
        <w:widowControl/>
        <w:jc w:val="left"/>
        <w:rPr>
          <w:rFonts w:ascii="宋体" w:hAnsi="宋体" w:eastAsia="仿宋_GB2312"/>
          <w:sz w:val="32"/>
          <w:szCs w:val="32"/>
        </w:rPr>
      </w:pPr>
      <w:r>
        <w:rPr>
          <w:rFonts w:hint="eastAsia" w:ascii="宋体" w:hAnsi="宋体" w:eastAsia="仿宋_GB2312"/>
          <w:sz w:val="32"/>
          <w:szCs w:val="32"/>
        </w:rPr>
        <w:t>　　（二）开学后应即组织校医、园医或负责学校和托幼机构卫生工作的人员学习冬春季呼吸道传染病防控知识。</w:t>
      </w:r>
    </w:p>
    <w:p>
      <w:pPr>
        <w:widowControl/>
        <w:jc w:val="left"/>
        <w:rPr>
          <w:rFonts w:ascii="宋体" w:hAnsi="宋体" w:eastAsia="仿宋_GB2312"/>
          <w:sz w:val="32"/>
          <w:szCs w:val="32"/>
        </w:rPr>
      </w:pPr>
      <w:r>
        <w:rPr>
          <w:rFonts w:hint="eastAsia" w:ascii="宋体" w:hAnsi="宋体" w:eastAsia="仿宋_GB2312"/>
          <w:sz w:val="32"/>
          <w:szCs w:val="32"/>
        </w:rPr>
        <w:t>　　（三）落实晨午检制度，发现发热、咳嗽等呼吸道症状的学生和幼儿，立即电话通知其家长领返回家，尽早到医院或社区卫生服务中心就诊治疗。</w:t>
      </w:r>
    </w:p>
    <w:p>
      <w:pPr>
        <w:widowControl/>
        <w:jc w:val="left"/>
        <w:rPr>
          <w:rFonts w:ascii="宋体" w:hAnsi="宋体" w:eastAsia="仿宋_GB2312"/>
          <w:sz w:val="32"/>
          <w:szCs w:val="32"/>
        </w:rPr>
      </w:pPr>
      <w:r>
        <w:rPr>
          <w:rFonts w:hint="eastAsia" w:ascii="宋体" w:hAnsi="宋体" w:eastAsia="仿宋_GB2312"/>
          <w:sz w:val="32"/>
          <w:szCs w:val="32"/>
        </w:rPr>
        <w:t>　　（四）做好因病缺勤及病因登记追踪制度，发现呼吸道传染病病例异常增多要及时报告当地疾病预防控制机构和教育行政部门。</w:t>
      </w:r>
    </w:p>
    <w:p>
      <w:pPr>
        <w:widowControl/>
        <w:jc w:val="left"/>
        <w:rPr>
          <w:rFonts w:ascii="宋体" w:hAnsi="宋体" w:eastAsia="仿宋_GB2312"/>
          <w:sz w:val="32"/>
          <w:szCs w:val="32"/>
        </w:rPr>
      </w:pPr>
      <w:r>
        <w:rPr>
          <w:rFonts w:hint="eastAsia" w:ascii="宋体" w:hAnsi="宋体" w:eastAsia="仿宋_GB2312"/>
          <w:sz w:val="32"/>
          <w:szCs w:val="32"/>
        </w:rPr>
        <w:t>　　（五）加强各类学习、生活、娱乐、工作场所（如教室、音乐室、舞蹈室、阅览室、保育室、宿舍、教研室）的卫生与通风，保持空气流通，保持室内外环境卫生整洁。公共上课场所（如音乐室、舞蹈室、电脑室）要求一批学生进去消毒一次。</w:t>
      </w:r>
    </w:p>
    <w:p>
      <w:pPr>
        <w:widowControl/>
        <w:jc w:val="left"/>
        <w:rPr>
          <w:rFonts w:ascii="宋体" w:hAnsi="宋体" w:eastAsia="仿宋_GB2312"/>
          <w:sz w:val="32"/>
          <w:szCs w:val="32"/>
        </w:rPr>
      </w:pPr>
      <w:r>
        <w:rPr>
          <w:rFonts w:hint="eastAsia" w:ascii="宋体" w:hAnsi="宋体" w:eastAsia="仿宋_GB2312"/>
          <w:sz w:val="32"/>
          <w:szCs w:val="32"/>
        </w:rPr>
        <w:t>　　（六）加强师生健康知识教育，教育学生打喷嚏时要主动掩住口鼻，及时洗手，提高防病意识。</w:t>
      </w:r>
    </w:p>
    <w:p>
      <w:pPr>
        <w:widowControl/>
        <w:jc w:val="left"/>
        <w:rPr>
          <w:rFonts w:ascii="宋体" w:hAnsi="宋体" w:eastAsia="仿宋_GB2312"/>
          <w:sz w:val="32"/>
          <w:szCs w:val="32"/>
        </w:rPr>
      </w:pPr>
      <w:r>
        <w:rPr>
          <w:rFonts w:hint="eastAsia" w:ascii="宋体" w:hAnsi="宋体" w:eastAsia="仿宋_GB2312"/>
          <w:sz w:val="32"/>
          <w:szCs w:val="32"/>
        </w:rPr>
        <w:t>　　（七）落实手部卫生，设置充足的洗手水龙头，配备洗手液或肥皂供师生使用，托幼机构由保育员每日落实幼儿勤洗手，推行六步洗手法。</w:t>
      </w:r>
    </w:p>
    <w:p>
      <w:pPr>
        <w:widowControl/>
        <w:jc w:val="left"/>
        <w:rPr>
          <w:rFonts w:ascii="宋体" w:hAnsi="宋体" w:eastAsia="仿宋_GB2312"/>
          <w:sz w:val="32"/>
          <w:szCs w:val="32"/>
        </w:rPr>
      </w:pPr>
      <w:r>
        <w:rPr>
          <w:rFonts w:hint="eastAsia" w:ascii="宋体" w:hAnsi="宋体" w:eastAsia="仿宋_GB2312"/>
          <w:sz w:val="32"/>
          <w:szCs w:val="32"/>
        </w:rPr>
        <w:t>　　（八）在冬春呼吸道传染病的流行季节，集体性活动尽量安排在室外进行。</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widowControl/>
        <w:jc w:val="left"/>
        <w:rPr>
          <w:rFonts w:ascii="黑体" w:hAnsi="黑体" w:eastAsia="黑体"/>
          <w:sz w:val="32"/>
          <w:szCs w:val="32"/>
        </w:rPr>
      </w:pPr>
      <w:r>
        <w:rPr>
          <w:rFonts w:hint="eastAsia" w:ascii="宋体" w:hAnsi="宋体" w:eastAsia="仿宋_GB2312"/>
          <w:sz w:val="32"/>
          <w:szCs w:val="32"/>
        </w:rPr>
        <w:t>　　除做好上述日常防控措施外，还须实施：</w:t>
      </w:r>
    </w:p>
    <w:p>
      <w:pPr>
        <w:widowControl/>
        <w:jc w:val="left"/>
        <w:rPr>
          <w:rFonts w:ascii="宋体" w:hAnsi="宋体" w:eastAsia="仿宋_GB2312"/>
          <w:sz w:val="32"/>
          <w:szCs w:val="32"/>
        </w:rPr>
      </w:pPr>
      <w:r>
        <w:rPr>
          <w:rFonts w:hint="eastAsia" w:ascii="宋体" w:hAnsi="宋体" w:eastAsia="仿宋_GB2312"/>
          <w:sz w:val="32"/>
          <w:szCs w:val="32"/>
        </w:rPr>
        <w:t>　　（一）疑似患者应立即戴上口罩就医。</w:t>
      </w:r>
    </w:p>
    <w:p>
      <w:pPr>
        <w:widowControl/>
        <w:jc w:val="left"/>
        <w:rPr>
          <w:rFonts w:ascii="宋体" w:hAnsi="宋体" w:eastAsia="仿宋_GB2312"/>
          <w:sz w:val="32"/>
          <w:szCs w:val="32"/>
        </w:rPr>
      </w:pPr>
      <w:r>
        <w:rPr>
          <w:rFonts w:hint="eastAsia" w:ascii="宋体" w:hAnsi="宋体" w:eastAsia="仿宋_GB2312"/>
          <w:sz w:val="32"/>
          <w:szCs w:val="32"/>
        </w:rPr>
        <w:t>　　（二）尽快向当地疾病预防控制机构报告。</w:t>
      </w:r>
    </w:p>
    <w:p>
      <w:pPr>
        <w:widowControl/>
        <w:jc w:val="left"/>
        <w:rPr>
          <w:rFonts w:ascii="宋体" w:hAnsi="宋体" w:eastAsia="仿宋_GB2312"/>
          <w:sz w:val="32"/>
          <w:szCs w:val="32"/>
        </w:rPr>
      </w:pPr>
      <w:r>
        <w:rPr>
          <w:rFonts w:hint="eastAsia" w:ascii="宋体" w:hAnsi="宋体" w:eastAsia="仿宋_GB2312"/>
          <w:sz w:val="32"/>
          <w:szCs w:val="32"/>
        </w:rPr>
        <w:t>　　（三）若被诊断为新型冠状病毒的肺炎患者，其密切接触者应接受14天隔离医学观察。</w:t>
      </w:r>
    </w:p>
    <w:p>
      <w:pPr>
        <w:widowControl/>
        <w:jc w:val="left"/>
        <w:rPr>
          <w:rFonts w:ascii="宋体" w:hAnsi="宋体" w:eastAsia="仿宋_GB2312"/>
          <w:sz w:val="32"/>
          <w:szCs w:val="32"/>
        </w:rPr>
      </w:pPr>
      <w:r>
        <w:rPr>
          <w:rFonts w:hint="eastAsia" w:ascii="宋体" w:hAnsi="宋体" w:eastAsia="仿宋_GB2312"/>
          <w:sz w:val="32"/>
          <w:szCs w:val="32"/>
        </w:rPr>
        <w:t>　　（四）避免举办全校或全园性的室内集会等活动。</w:t>
      </w:r>
    </w:p>
    <w:p>
      <w:pPr>
        <w:widowControl/>
        <w:jc w:val="left"/>
        <w:rPr>
          <w:rFonts w:ascii="宋体" w:hAnsi="宋体" w:eastAsia="仿宋_GB2312"/>
          <w:sz w:val="32"/>
          <w:szCs w:val="32"/>
        </w:rPr>
      </w:pPr>
      <w:r>
        <w:rPr>
          <w:rFonts w:hint="eastAsia" w:ascii="宋体" w:hAnsi="宋体" w:eastAsia="仿宋_GB2312"/>
          <w:sz w:val="32"/>
          <w:szCs w:val="32"/>
        </w:rPr>
        <w:t>　　（五）实施晨检和午检制度，发现发热、咳嗽等疑似新型冠状病毒感染症状立即电话其家长领返，尽早到医院或社区卫生服务中心诊治。</w:t>
      </w:r>
    </w:p>
    <w:p>
      <w:pPr>
        <w:widowControl/>
        <w:jc w:val="left"/>
        <w:rPr>
          <w:rFonts w:ascii="宋体" w:hAnsi="宋体" w:eastAsia="仿宋_GB2312"/>
          <w:sz w:val="32"/>
          <w:szCs w:val="32"/>
        </w:rPr>
      </w:pPr>
      <w:r>
        <w:rPr>
          <w:rFonts w:hint="eastAsia" w:ascii="宋体" w:hAnsi="宋体" w:eastAsia="仿宋_GB2312"/>
          <w:sz w:val="32"/>
          <w:szCs w:val="32"/>
        </w:rPr>
        <w:t>　　（六）学校和托幼机构由专人负责与离校或离园的学生进行家访联系，了解其每日健康状况。</w:t>
      </w:r>
    </w:p>
    <w:p>
      <w:pPr>
        <w:widowControl/>
        <w:jc w:val="left"/>
        <w:rPr>
          <w:rFonts w:ascii="宋体" w:hAnsi="宋体" w:eastAsia="仿宋_GB2312"/>
          <w:sz w:val="32"/>
          <w:szCs w:val="32"/>
        </w:rPr>
      </w:pPr>
      <w:r>
        <w:rPr>
          <w:rFonts w:hint="eastAsia" w:ascii="宋体" w:hAnsi="宋体" w:eastAsia="仿宋_GB2312"/>
          <w:sz w:val="32"/>
          <w:szCs w:val="32"/>
        </w:rPr>
        <w:t>　　（七）根据疾病预防控制机构的要求实行日报和零报告制度，掌握病例学生每日增减情况。</w:t>
      </w:r>
    </w:p>
    <w:p>
      <w:pPr>
        <w:widowControl/>
        <w:jc w:val="left"/>
        <w:rPr>
          <w:rFonts w:ascii="宋体" w:hAnsi="宋体" w:eastAsia="仿宋_GB2312"/>
          <w:sz w:val="32"/>
          <w:szCs w:val="32"/>
        </w:rPr>
      </w:pPr>
      <w:r>
        <w:rPr>
          <w:rFonts w:hint="eastAsia" w:ascii="宋体" w:hAnsi="宋体" w:eastAsia="仿宋_GB2312"/>
          <w:sz w:val="32"/>
          <w:szCs w:val="32"/>
        </w:rPr>
        <w:t>　　（八）引导师生假期尽量不要前往疾病正在流行的地区，非去不可的要做好预防措施。</w:t>
      </w:r>
    </w:p>
    <w:p>
      <w:pPr>
        <w:widowControl/>
        <w:jc w:val="left"/>
        <w:rPr>
          <w:rFonts w:ascii="宋体" w:hAnsi="宋体" w:eastAsia="仿宋_GB2312"/>
          <w:sz w:val="32"/>
          <w:szCs w:val="32"/>
        </w:rPr>
      </w:pPr>
      <w:r>
        <w:rPr>
          <w:rFonts w:hint="eastAsia" w:ascii="宋体" w:hAnsi="宋体" w:eastAsia="仿宋_GB2312"/>
          <w:sz w:val="32"/>
          <w:szCs w:val="32"/>
        </w:rPr>
        <w:t>　　（九）学校要在当地疾病预防控制机构的指导下加强教室、寝室等的消毒与通风。配合卫生健康部门做好疫情处理等工作。</w:t>
      </w:r>
    </w:p>
    <w:p>
      <w:pPr>
        <w:widowControl/>
        <w:jc w:val="left"/>
        <w:rPr>
          <w:rFonts w:ascii="宋体" w:hAnsi="宋体" w:eastAsia="仿宋_GB2312"/>
          <w:sz w:val="32"/>
          <w:szCs w:val="32"/>
        </w:rPr>
      </w:pPr>
      <w:r>
        <w:rPr>
          <w:rFonts w:hint="eastAsia" w:ascii="宋体" w:hAnsi="宋体" w:eastAsia="仿宋_GB2312"/>
          <w:sz w:val="32"/>
          <w:szCs w:val="32"/>
        </w:rPr>
        <w:t>　　（十）提前掌握学生假期有无到过疫区，如到过疫区，还没返鄂的，请其推迟返鄂时间。如已返鄂的，请其到隔离留验场所隔离自离开疫区14天。</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widowControl/>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widowControl/>
        <w:jc w:val="left"/>
        <w:rPr>
          <w:rFonts w:ascii="宋体" w:hAnsi="宋体" w:eastAsia="仿宋_GB2312"/>
          <w:sz w:val="32"/>
          <w:szCs w:val="32"/>
        </w:rPr>
      </w:pPr>
      <w:r>
        <w:rPr>
          <w:rFonts w:hint="eastAsia" w:ascii="宋体" w:hAnsi="宋体" w:eastAsia="仿宋_GB2312"/>
          <w:sz w:val="32"/>
          <w:szCs w:val="32"/>
        </w:rPr>
        <w:t>　　（一）表面：可使用含氯消毒剂（有效氯浓度250 mg/L～500 mg/L）擦拭，作用30min，再用清水擦净。</w:t>
      </w:r>
    </w:p>
    <w:p>
      <w:pPr>
        <w:widowControl/>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widowControl/>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widowControl/>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widowControl/>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widowControl/>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widowControl/>
        <w:jc w:val="left"/>
        <w:rPr>
          <w:rFonts w:ascii="宋体" w:hAnsi="宋体" w:eastAsia="仿宋_GB2312"/>
          <w:sz w:val="32"/>
          <w:szCs w:val="32"/>
        </w:rPr>
      </w:pPr>
      <w:r>
        <w:rPr>
          <w:rFonts w:hint="eastAsia" w:ascii="宋体" w:hAnsi="宋体" w:eastAsia="仿宋_GB2312"/>
          <w:sz w:val="32"/>
          <w:szCs w:val="32"/>
        </w:rPr>
        <w:t>　　（二）75%乙醇消毒液：直接使用。</w:t>
      </w:r>
    </w:p>
    <w:p>
      <w:pPr>
        <w:widowControl/>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widowControl/>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widowControl/>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widowControl/>
        <w:jc w:val="left"/>
        <w:rPr>
          <w:rFonts w:ascii="仿宋" w:hAnsi="仿宋" w:eastAsia="仿宋"/>
          <w:sz w:val="30"/>
          <w:szCs w:val="30"/>
        </w:rPr>
      </w:pPr>
      <w:r>
        <w:rPr>
          <w:rFonts w:hint="eastAsia" w:ascii="宋体" w:hAnsi="宋体" w:eastAsia="仿宋_GB2312"/>
          <w:sz w:val="32"/>
          <w:szCs w:val="32"/>
        </w:rPr>
        <w:t>　　（二）乙醇消毒液使用应远离火源。</w:t>
      </w: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8611A"/>
    <w:rsid w:val="2CB8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2020-01-28T03:45:00Z</dcterms:created>
  <dc:creator>Administrator</dc:creator>
  <cp:lastModifiedBy>Administrator</cp:lastModifiedBy>
  <dcterms:modified xsi:type="dcterms:W3CDTF">2020-01-28T03:46:03Z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